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D8" w:rsidRDefault="002769D9" w:rsidP="00AD7FD8">
      <w:pPr>
        <w:jc w:val="center"/>
        <w:rPr>
          <w:rFonts w:asciiTheme="majorEastAsia" w:eastAsiaTheme="majorEastAsia" w:hAnsiTheme="majorEastAsia"/>
          <w:sz w:val="22"/>
        </w:rPr>
      </w:pPr>
      <w:r>
        <w:rPr>
          <w:rFonts w:asciiTheme="majorEastAsia" w:eastAsiaTheme="majorEastAsia" w:hAnsiTheme="majorEastAsia" w:hint="eastAsia"/>
          <w:sz w:val="22"/>
        </w:rPr>
        <w:t>バングラデシュにおける銃撃・人質事案を受けた</w:t>
      </w:r>
      <w:r w:rsidR="00AD7FD8" w:rsidRPr="00AD7FD8">
        <w:rPr>
          <w:rFonts w:asciiTheme="majorEastAsia" w:eastAsiaTheme="majorEastAsia" w:hAnsiTheme="majorEastAsia" w:hint="eastAsia"/>
          <w:sz w:val="22"/>
        </w:rPr>
        <w:t>海外に渡航・滞在される方の安全対策のためのお知らせ</w:t>
      </w:r>
    </w:p>
    <w:p w:rsidR="00AD7FD8" w:rsidRPr="00AD7FD8" w:rsidRDefault="00AD7FD8" w:rsidP="00AD7FD8">
      <w:pPr>
        <w:jc w:val="center"/>
        <w:rPr>
          <w:rFonts w:asciiTheme="majorEastAsia" w:eastAsiaTheme="majorEastAsia" w:hAnsiTheme="majorEastAsia"/>
          <w:sz w:val="22"/>
        </w:rPr>
      </w:pPr>
      <w:r w:rsidRPr="00AD7FD8">
        <w:rPr>
          <w:rFonts w:asciiTheme="majorEastAsia" w:eastAsiaTheme="majorEastAsia" w:hAnsiTheme="majorEastAsia" w:hint="eastAsia"/>
          <w:sz w:val="22"/>
        </w:rPr>
        <w:t>～</w:t>
      </w:r>
      <w:r w:rsidR="00AE34EA">
        <w:rPr>
          <w:rFonts w:asciiTheme="majorEastAsia" w:eastAsiaTheme="majorEastAsia" w:hAnsiTheme="majorEastAsia" w:hint="eastAsia"/>
          <w:sz w:val="22"/>
        </w:rPr>
        <w:t>「在留届」</w:t>
      </w:r>
      <w:r w:rsidRPr="00AD7FD8">
        <w:rPr>
          <w:rFonts w:asciiTheme="majorEastAsia" w:eastAsiaTheme="majorEastAsia" w:hAnsiTheme="majorEastAsia" w:hint="eastAsia"/>
          <w:sz w:val="22"/>
        </w:rPr>
        <w:t>「たびレジ」による緊急連絡先登録のお願い～</w:t>
      </w:r>
    </w:p>
    <w:p w:rsidR="00AD7FD8" w:rsidRPr="00AD7FD8" w:rsidRDefault="00AD7FD8" w:rsidP="00AD7FD8">
      <w:pPr>
        <w:jc w:val="right"/>
        <w:rPr>
          <w:rFonts w:asciiTheme="majorEastAsia" w:eastAsiaTheme="majorEastAsia" w:hAnsiTheme="majorEastAsia"/>
          <w:sz w:val="22"/>
        </w:rPr>
      </w:pPr>
      <w:r>
        <w:rPr>
          <w:rFonts w:asciiTheme="majorEastAsia" w:eastAsiaTheme="majorEastAsia" w:hAnsiTheme="majorEastAsia" w:hint="eastAsia"/>
          <w:sz w:val="22"/>
        </w:rPr>
        <w:t>2016</w:t>
      </w:r>
      <w:r w:rsidRPr="00AD7FD8">
        <w:rPr>
          <w:rFonts w:asciiTheme="majorEastAsia" w:eastAsiaTheme="majorEastAsia" w:hAnsiTheme="majorEastAsia" w:hint="eastAsia"/>
          <w:sz w:val="22"/>
        </w:rPr>
        <w:t>年</w:t>
      </w:r>
      <w:r w:rsidR="008E4543">
        <w:rPr>
          <w:rFonts w:asciiTheme="majorEastAsia" w:eastAsiaTheme="majorEastAsia" w:hAnsiTheme="majorEastAsia" w:hint="eastAsia"/>
          <w:sz w:val="22"/>
        </w:rPr>
        <w:t>7</w:t>
      </w:r>
      <w:r w:rsidRPr="00AD7FD8">
        <w:rPr>
          <w:rFonts w:asciiTheme="majorEastAsia" w:eastAsiaTheme="majorEastAsia" w:hAnsiTheme="majorEastAsia" w:hint="eastAsia"/>
          <w:sz w:val="22"/>
        </w:rPr>
        <w:t>月</w:t>
      </w:r>
      <w:r w:rsidR="002769D9">
        <w:rPr>
          <w:rFonts w:asciiTheme="majorEastAsia" w:eastAsiaTheme="majorEastAsia" w:hAnsiTheme="majorEastAsia" w:hint="eastAsia"/>
          <w:sz w:val="22"/>
        </w:rPr>
        <w:t>3</w:t>
      </w:r>
      <w:r w:rsidRPr="00AD7FD8">
        <w:rPr>
          <w:rFonts w:asciiTheme="majorEastAsia" w:eastAsiaTheme="majorEastAsia" w:hAnsiTheme="majorEastAsia" w:hint="eastAsia"/>
          <w:sz w:val="22"/>
        </w:rPr>
        <w:t>日</w:t>
      </w:r>
    </w:p>
    <w:p w:rsid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【概要】</w:t>
      </w:r>
    </w:p>
    <w:p w:rsidR="00C9173C" w:rsidRDefault="00C9173C" w:rsidP="00C9173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E146C4">
        <w:rPr>
          <w:rFonts w:asciiTheme="majorEastAsia" w:eastAsiaTheme="majorEastAsia" w:hAnsiTheme="majorEastAsia" w:hint="eastAsia"/>
          <w:sz w:val="22"/>
        </w:rPr>
        <w:t>海外に渡航</w:t>
      </w:r>
      <w:r w:rsidR="00A85502">
        <w:rPr>
          <w:rFonts w:asciiTheme="majorEastAsia" w:eastAsiaTheme="majorEastAsia" w:hAnsiTheme="majorEastAsia" w:hint="eastAsia"/>
          <w:sz w:val="22"/>
        </w:rPr>
        <w:t>・滞在</w:t>
      </w:r>
      <w:r w:rsidR="00E146C4">
        <w:rPr>
          <w:rFonts w:asciiTheme="majorEastAsia" w:eastAsiaTheme="majorEastAsia" w:hAnsiTheme="majorEastAsia" w:hint="eastAsia"/>
          <w:sz w:val="22"/>
        </w:rPr>
        <w:t>される</w:t>
      </w:r>
      <w:r w:rsidR="00A85502">
        <w:rPr>
          <w:rFonts w:asciiTheme="majorEastAsia" w:eastAsiaTheme="majorEastAsia" w:hAnsiTheme="majorEastAsia" w:hint="eastAsia"/>
          <w:sz w:val="22"/>
        </w:rPr>
        <w:t>際</w:t>
      </w:r>
      <w:r w:rsidR="00E146C4">
        <w:rPr>
          <w:rFonts w:asciiTheme="majorEastAsia" w:eastAsiaTheme="majorEastAsia" w:hAnsiTheme="majorEastAsia" w:hint="eastAsia"/>
          <w:sz w:val="22"/>
        </w:rPr>
        <w:t>には，国内</w:t>
      </w:r>
      <w:bookmarkStart w:id="0" w:name="_GoBack"/>
      <w:r w:rsidR="00E146C4">
        <w:rPr>
          <w:rFonts w:asciiTheme="majorEastAsia" w:eastAsiaTheme="majorEastAsia" w:hAnsiTheme="majorEastAsia" w:hint="eastAsia"/>
          <w:sz w:val="22"/>
        </w:rPr>
        <w:t>で</w:t>
      </w:r>
      <w:bookmarkEnd w:id="0"/>
      <w:r w:rsidR="00E146C4">
        <w:rPr>
          <w:rFonts w:asciiTheme="majorEastAsia" w:eastAsiaTheme="majorEastAsia" w:hAnsiTheme="majorEastAsia" w:hint="eastAsia"/>
          <w:sz w:val="22"/>
        </w:rPr>
        <w:t>生活している時とは異なる心構えが必要です。</w:t>
      </w:r>
      <w:r w:rsidR="000A24D6">
        <w:rPr>
          <w:rFonts w:asciiTheme="majorEastAsia" w:eastAsiaTheme="majorEastAsia" w:hAnsiTheme="majorEastAsia" w:hint="eastAsia"/>
          <w:sz w:val="22"/>
        </w:rPr>
        <w:t>緊急時の安否確認等のため</w:t>
      </w:r>
      <w:r>
        <w:rPr>
          <w:rFonts w:asciiTheme="majorEastAsia" w:eastAsiaTheme="majorEastAsia" w:hAnsiTheme="majorEastAsia" w:hint="eastAsia"/>
          <w:sz w:val="22"/>
        </w:rPr>
        <w:t>，海外に渡航される方は</w:t>
      </w:r>
      <w:r w:rsidRPr="001135B7">
        <w:rPr>
          <w:rFonts w:asciiTheme="majorEastAsia" w:eastAsiaTheme="majorEastAsia" w:hAnsiTheme="majorEastAsia" w:hint="eastAsia"/>
          <w:sz w:val="22"/>
        </w:rPr>
        <w:t>外務省海外旅行登録「たびレジ」に登録を，</w:t>
      </w:r>
      <w:r w:rsidRPr="00AE34EA">
        <w:rPr>
          <w:rFonts w:asciiTheme="majorEastAsia" w:eastAsiaTheme="majorEastAsia" w:hAnsiTheme="majorEastAsia" w:hint="eastAsia"/>
          <w:b/>
          <w:sz w:val="22"/>
        </w:rPr>
        <w:t>３か月以上滞在される方は在留届</w:t>
      </w:r>
      <w:r w:rsidRPr="001135B7">
        <w:rPr>
          <w:rFonts w:asciiTheme="majorEastAsia" w:eastAsiaTheme="majorEastAsia" w:hAnsiTheme="majorEastAsia" w:hint="eastAsia"/>
          <w:sz w:val="22"/>
        </w:rPr>
        <w:t>の提出をお願いします。</w:t>
      </w:r>
    </w:p>
    <w:p w:rsidR="00C9173C" w:rsidRPr="00AD7FD8" w:rsidRDefault="00C9173C" w:rsidP="00AD7FD8">
      <w:pPr>
        <w:rPr>
          <w:rFonts w:asciiTheme="majorEastAsia" w:eastAsiaTheme="majorEastAsia" w:hAnsiTheme="majorEastAsia"/>
          <w:sz w:val="22"/>
        </w:rPr>
      </w:pPr>
    </w:p>
    <w:p w:rsidR="000A24D6" w:rsidRDefault="00F2084C" w:rsidP="000A24D6">
      <w:pPr>
        <w:rPr>
          <w:rFonts w:asciiTheme="majorEastAsia" w:eastAsiaTheme="majorEastAsia" w:hAnsiTheme="majorEastAsia"/>
          <w:sz w:val="22"/>
        </w:rPr>
      </w:pPr>
      <w:r>
        <w:rPr>
          <w:rFonts w:asciiTheme="majorEastAsia" w:eastAsiaTheme="majorEastAsia" w:hAnsiTheme="majorEastAsia" w:hint="eastAsia"/>
          <w:sz w:val="22"/>
        </w:rPr>
        <w:t>～</w:t>
      </w:r>
      <w:r w:rsidR="000A24D6" w:rsidRPr="000A24D6">
        <w:rPr>
          <w:rFonts w:asciiTheme="majorEastAsia" w:eastAsiaTheme="majorEastAsia" w:hAnsiTheme="majorEastAsia" w:hint="eastAsia"/>
          <w:sz w:val="22"/>
        </w:rPr>
        <w:t>テロに注意して</w:t>
      </w:r>
      <w:r w:rsidR="00D15BA6">
        <w:rPr>
          <w:rFonts w:asciiTheme="majorEastAsia" w:eastAsiaTheme="majorEastAsia" w:hAnsiTheme="majorEastAsia" w:hint="eastAsia"/>
          <w:sz w:val="22"/>
        </w:rPr>
        <w:t>くだ</w:t>
      </w:r>
      <w:r w:rsidR="00D15BA6" w:rsidRPr="000A24D6">
        <w:rPr>
          <w:rFonts w:asciiTheme="majorEastAsia" w:eastAsiaTheme="majorEastAsia" w:hAnsiTheme="majorEastAsia" w:hint="eastAsia"/>
          <w:sz w:val="22"/>
        </w:rPr>
        <w:t>さい</w:t>
      </w:r>
      <w:r>
        <w:rPr>
          <w:rFonts w:asciiTheme="majorEastAsia" w:eastAsiaTheme="majorEastAsia" w:hAnsiTheme="majorEastAsia" w:hint="eastAsia"/>
          <w:sz w:val="22"/>
        </w:rPr>
        <w:t xml:space="preserve">　</w:t>
      </w:r>
      <w:r w:rsidR="000A24D6" w:rsidRPr="000A24D6">
        <w:rPr>
          <w:rFonts w:asciiTheme="majorEastAsia" w:eastAsiaTheme="majorEastAsia" w:hAnsiTheme="majorEastAsia" w:hint="eastAsia"/>
          <w:sz w:val="22"/>
        </w:rPr>
        <w:t>先進国でも海外安全情報のチェックを～</w:t>
      </w:r>
    </w:p>
    <w:p w:rsidR="00C63613" w:rsidRDefault="00C63613" w:rsidP="000A24D6">
      <w:pPr>
        <w:rPr>
          <w:rFonts w:asciiTheme="majorEastAsia" w:eastAsiaTheme="majorEastAsia" w:hAnsiTheme="majorEastAsia"/>
          <w:sz w:val="22"/>
        </w:rPr>
      </w:pPr>
      <w:r>
        <w:rPr>
          <w:rFonts w:asciiTheme="majorEastAsia" w:eastAsiaTheme="majorEastAsia" w:hAnsiTheme="majorEastAsia" w:hint="eastAsia"/>
          <w:sz w:val="22"/>
        </w:rPr>
        <w:t>●１日（金）２１時３０分頃（現地時間），バングラデシュ首都ダッカ</w:t>
      </w:r>
      <w:r w:rsidR="002769D9">
        <w:rPr>
          <w:rFonts w:asciiTheme="majorEastAsia" w:eastAsiaTheme="majorEastAsia" w:hAnsiTheme="majorEastAsia" w:hint="eastAsia"/>
          <w:sz w:val="22"/>
        </w:rPr>
        <w:t>市内</w:t>
      </w:r>
      <w:r>
        <w:rPr>
          <w:rFonts w:asciiTheme="majorEastAsia" w:eastAsiaTheme="majorEastAsia" w:hAnsiTheme="majorEastAsia" w:hint="eastAsia"/>
          <w:sz w:val="22"/>
        </w:rPr>
        <w:t>のレストランにおいて数名の武装グループが人質を取って籠城し，日本人７名を含む</w:t>
      </w:r>
      <w:r w:rsidR="00F04413">
        <w:rPr>
          <w:rFonts w:asciiTheme="majorEastAsia" w:eastAsiaTheme="majorEastAsia" w:hAnsiTheme="majorEastAsia" w:hint="eastAsia"/>
          <w:sz w:val="22"/>
        </w:rPr>
        <w:t>約</w:t>
      </w:r>
      <w:r>
        <w:rPr>
          <w:rFonts w:asciiTheme="majorEastAsia" w:eastAsiaTheme="majorEastAsia" w:hAnsiTheme="majorEastAsia" w:hint="eastAsia"/>
          <w:sz w:val="22"/>
        </w:rPr>
        <w:t>２０</w:t>
      </w:r>
      <w:r w:rsidR="002769D9">
        <w:rPr>
          <w:rFonts w:asciiTheme="majorEastAsia" w:eastAsiaTheme="majorEastAsia" w:hAnsiTheme="majorEastAsia" w:hint="eastAsia"/>
          <w:sz w:val="22"/>
        </w:rPr>
        <w:t>名を</w:t>
      </w:r>
      <w:r w:rsidR="00AD7828">
        <w:rPr>
          <w:rFonts w:asciiTheme="majorEastAsia" w:eastAsiaTheme="majorEastAsia" w:hAnsiTheme="majorEastAsia" w:hint="eastAsia"/>
          <w:sz w:val="22"/>
        </w:rPr>
        <w:t>殺害</w:t>
      </w:r>
      <w:r>
        <w:rPr>
          <w:rFonts w:asciiTheme="majorEastAsia" w:eastAsiaTheme="majorEastAsia" w:hAnsiTheme="majorEastAsia" w:hint="eastAsia"/>
          <w:sz w:val="22"/>
        </w:rPr>
        <w:t>，</w:t>
      </w:r>
      <w:r w:rsidR="00F04413">
        <w:rPr>
          <w:rFonts w:asciiTheme="majorEastAsia" w:eastAsiaTheme="majorEastAsia" w:hAnsiTheme="majorEastAsia" w:hint="eastAsia"/>
          <w:sz w:val="22"/>
        </w:rPr>
        <w:t>多数が負傷する事件が発生しました。</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w:t>
      </w:r>
      <w:r w:rsidR="002769D9">
        <w:rPr>
          <w:rFonts w:asciiTheme="majorEastAsia" w:eastAsiaTheme="majorEastAsia" w:hAnsiTheme="majorEastAsia" w:hint="eastAsia"/>
          <w:sz w:val="22"/>
        </w:rPr>
        <w:t>他にも，</w:t>
      </w:r>
      <w:r w:rsidR="000C41F8">
        <w:rPr>
          <w:rFonts w:asciiTheme="majorEastAsia" w:eastAsiaTheme="majorEastAsia" w:hAnsiTheme="majorEastAsia" w:hint="eastAsia"/>
          <w:sz w:val="22"/>
        </w:rPr>
        <w:t>今年に入ってからだけでも，インドネシア，トルコ，ベルギー，米国</w:t>
      </w:r>
      <w:r w:rsidRPr="000A24D6">
        <w:rPr>
          <w:rFonts w:asciiTheme="majorEastAsia" w:eastAsiaTheme="majorEastAsia" w:hAnsiTheme="majorEastAsia" w:hint="eastAsia"/>
          <w:sz w:val="22"/>
        </w:rPr>
        <w:t>等，世界の様々な地域において，テロ事件が発生しています。日本人・日本権益が標的となる可能性もあります。</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特に繁華街，観光地，公共交通機関に対し，イスラム過激派組織によるテロやこれらの主張に影響を受けた者による一匹狼（ローンウルフ）型等のテロが発生しており，テロを含む様々な事件の被害に遭うおそれがあります。</w:t>
      </w:r>
    </w:p>
    <w:p w:rsidR="001135B7"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ついては，海外に渡航・滞在される方は，旅行計画の段階から渡航・滞在国に発出されている海外安全情報をよく確認し，自らの安全確保に努めてください。特に，テロの標的となりやすい場所（デパートや市場等不特定多数が集まる場所，公共交通機関，ホテルなどの宿泊施設，</w:t>
      </w:r>
      <w:r>
        <w:rPr>
          <w:rFonts w:asciiTheme="majorEastAsia" w:eastAsiaTheme="majorEastAsia" w:hAnsiTheme="majorEastAsia" w:hint="eastAsia"/>
          <w:sz w:val="22"/>
        </w:rPr>
        <w:t>ビーチ等の</w:t>
      </w:r>
      <w:r w:rsidRPr="000A24D6">
        <w:rPr>
          <w:rFonts w:asciiTheme="majorEastAsia" w:eastAsiaTheme="majorEastAsia" w:hAnsiTheme="majorEastAsia" w:hint="eastAsia"/>
          <w:sz w:val="22"/>
        </w:rPr>
        <w:t>リゾート施設，観光施設，政府・軍・警察関係施設，欧米関連施設等）を訪れる際には，周囲の状況に注意を払い，不審な人物や状況を察知したら速やかにその場を離れる等，安全確保に十分注意を払ってください。</w:t>
      </w:r>
    </w:p>
    <w:p w:rsidR="00AD7FD8" w:rsidRPr="00AD7FD8" w:rsidRDefault="00AD7FD8" w:rsidP="00AD7FD8">
      <w:pPr>
        <w:rPr>
          <w:rFonts w:asciiTheme="majorEastAsia" w:eastAsiaTheme="majorEastAsia" w:hAnsiTheme="majorEastAsia"/>
          <w:sz w:val="22"/>
        </w:rPr>
      </w:pP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■外務省海外安全ホームページ（※各国の詳細・最新の安全情報はこちらを</w:t>
      </w:r>
      <w:r w:rsidR="003B447A">
        <w:rPr>
          <w:rFonts w:asciiTheme="majorEastAsia" w:eastAsiaTheme="majorEastAsia" w:hAnsiTheme="majorEastAsia" w:hint="eastAsia"/>
          <w:sz w:val="22"/>
        </w:rPr>
        <w:t>御</w:t>
      </w:r>
      <w:r w:rsidRPr="00AD7FD8">
        <w:rPr>
          <w:rFonts w:asciiTheme="majorEastAsia" w:eastAsiaTheme="majorEastAsia" w:hAnsiTheme="majorEastAsia" w:hint="eastAsia"/>
          <w:sz w:val="22"/>
        </w:rPr>
        <w:t>覧ください。）</w:t>
      </w: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 xml:space="preserve">　http://www.anzen.mofa.go.jp/</w:t>
      </w:r>
    </w:p>
    <w:p w:rsidR="00AD7FD8" w:rsidRPr="00AD7FD8" w:rsidRDefault="00AD7FD8" w:rsidP="00AD7FD8">
      <w:pPr>
        <w:rPr>
          <w:rFonts w:asciiTheme="majorEastAsia" w:eastAsiaTheme="majorEastAsia" w:hAnsiTheme="majorEastAsia"/>
          <w:sz w:val="22"/>
          <w:lang w:eastAsia="zh-CN"/>
        </w:rPr>
      </w:pPr>
      <w:r w:rsidRPr="00AD7FD8">
        <w:rPr>
          <w:rFonts w:asciiTheme="majorEastAsia" w:eastAsiaTheme="majorEastAsia" w:hAnsiTheme="majorEastAsia" w:hint="eastAsia"/>
          <w:sz w:val="22"/>
        </w:rPr>
        <w:t xml:space="preserve">　</w:t>
      </w:r>
      <w:r w:rsidRPr="00AD7FD8">
        <w:rPr>
          <w:rFonts w:asciiTheme="majorEastAsia" w:eastAsiaTheme="majorEastAsia" w:hAnsiTheme="majorEastAsia" w:hint="eastAsia"/>
          <w:sz w:val="22"/>
          <w:lang w:eastAsia="zh-CN"/>
        </w:rPr>
        <w:t>http://m.anzen.mofa.go.jp/mbtop.asp （携帯版）</w:t>
      </w: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　外務省海外旅行登録「たびレジ」（３か月未満の渡航の方）</w:t>
      </w: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 xml:space="preserve">　https://www.ezairyu.mofa.go.jp/tabireg/#</w:t>
      </w: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　在留届（３か月以上滞在される方）</w:t>
      </w: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 xml:space="preserve">　http://www.mofa.go.jp/mofaj/toko/todoke/zairyu/index.html</w:t>
      </w: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　スマートフォン用　海外安全アプリ</w:t>
      </w: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 xml:space="preserve">　http://www.anzen.mofa.go.jp/c_info/oshirase_kaian_app.html</w:t>
      </w: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lastRenderedPageBreak/>
        <w:t>■</w:t>
      </w:r>
      <w:r w:rsidR="003B447A">
        <w:rPr>
          <w:rFonts w:asciiTheme="majorEastAsia" w:eastAsiaTheme="majorEastAsia" w:hAnsiTheme="majorEastAsia" w:hint="eastAsia"/>
          <w:sz w:val="22"/>
        </w:rPr>
        <w:t xml:space="preserve">　</w:t>
      </w:r>
      <w:r w:rsidRPr="00AD7FD8">
        <w:rPr>
          <w:rFonts w:asciiTheme="majorEastAsia" w:eastAsiaTheme="majorEastAsia" w:hAnsiTheme="majorEastAsia" w:hint="eastAsia"/>
          <w:sz w:val="22"/>
        </w:rPr>
        <w:t>問い合わせ窓口</w:t>
      </w: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○外務省領事サービスセンター</w:t>
      </w:r>
    </w:p>
    <w:p w:rsidR="00AD7FD8" w:rsidRPr="00AD7FD8" w:rsidRDefault="00AD7FD8" w:rsidP="00AD7FD8">
      <w:pPr>
        <w:rPr>
          <w:rFonts w:asciiTheme="majorEastAsia" w:eastAsiaTheme="majorEastAsia" w:hAnsiTheme="majorEastAsia"/>
          <w:sz w:val="22"/>
          <w:lang w:eastAsia="zh-TW"/>
        </w:rPr>
      </w:pPr>
      <w:r w:rsidRPr="00AD7FD8">
        <w:rPr>
          <w:rFonts w:asciiTheme="majorEastAsia" w:eastAsiaTheme="majorEastAsia" w:hAnsiTheme="majorEastAsia" w:hint="eastAsia"/>
          <w:sz w:val="22"/>
        </w:rPr>
        <w:t xml:space="preserve">　</w:t>
      </w:r>
      <w:r w:rsidRPr="00AD7FD8">
        <w:rPr>
          <w:rFonts w:asciiTheme="majorEastAsia" w:eastAsiaTheme="majorEastAsia" w:hAnsiTheme="majorEastAsia" w:hint="eastAsia"/>
          <w:sz w:val="22"/>
          <w:lang w:eastAsia="zh-TW"/>
        </w:rPr>
        <w:t>電話：（代表）03-3580-3311（内線）2902，2903</w:t>
      </w:r>
    </w:p>
    <w:p w:rsidR="00AD7FD8" w:rsidRPr="00AD7FD8" w:rsidRDefault="00AD7FD8" w:rsidP="00AD7FD8">
      <w:pPr>
        <w:rPr>
          <w:rFonts w:asciiTheme="majorEastAsia" w:eastAsiaTheme="majorEastAsia" w:hAnsiTheme="majorEastAsia"/>
          <w:sz w:val="22"/>
          <w:lang w:eastAsia="zh-TW"/>
        </w:rPr>
      </w:pPr>
      <w:r w:rsidRPr="00AD7FD8">
        <w:rPr>
          <w:rFonts w:asciiTheme="majorEastAsia" w:eastAsiaTheme="majorEastAsia" w:hAnsiTheme="majorEastAsia" w:hint="eastAsia"/>
          <w:sz w:val="22"/>
          <w:lang w:eastAsia="zh-TW"/>
        </w:rPr>
        <w:t>（外務省関係課室連絡先）</w:t>
      </w:r>
    </w:p>
    <w:p w:rsidR="00AD7FD8" w:rsidRPr="00AD7FD8" w:rsidRDefault="00AD7FD8" w:rsidP="00AD7FD8">
      <w:pPr>
        <w:rPr>
          <w:rFonts w:asciiTheme="majorEastAsia" w:eastAsiaTheme="majorEastAsia" w:hAnsiTheme="majorEastAsia"/>
          <w:sz w:val="22"/>
          <w:lang w:eastAsia="zh-TW"/>
        </w:rPr>
      </w:pPr>
      <w:r w:rsidRPr="00AD7FD8">
        <w:rPr>
          <w:rFonts w:asciiTheme="majorEastAsia" w:eastAsiaTheme="majorEastAsia" w:hAnsiTheme="majorEastAsia" w:hint="eastAsia"/>
          <w:sz w:val="22"/>
          <w:lang w:eastAsia="zh-TW"/>
        </w:rPr>
        <w:t>○外務省領事局政策課（海外医療情報関連）</w:t>
      </w:r>
    </w:p>
    <w:p w:rsidR="00AD7FD8" w:rsidRPr="00AD7FD8" w:rsidRDefault="00AD7FD8" w:rsidP="00AD7FD8">
      <w:pPr>
        <w:rPr>
          <w:rFonts w:asciiTheme="majorEastAsia" w:eastAsiaTheme="majorEastAsia" w:hAnsiTheme="majorEastAsia"/>
          <w:sz w:val="22"/>
          <w:lang w:eastAsia="zh-TW"/>
        </w:rPr>
      </w:pPr>
      <w:r w:rsidRPr="00AD7FD8">
        <w:rPr>
          <w:rFonts w:asciiTheme="majorEastAsia" w:eastAsiaTheme="majorEastAsia" w:hAnsiTheme="majorEastAsia" w:hint="eastAsia"/>
          <w:sz w:val="22"/>
          <w:lang w:eastAsia="zh-TW"/>
        </w:rPr>
        <w:t xml:space="preserve">　電話：（代表）03-3580-3311（内線）5367</w:t>
      </w: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○外務省領事局海外邦人安全課（テロ・誘拐，海外医療情報関連を除く）</w:t>
      </w:r>
    </w:p>
    <w:p w:rsidR="00AD7FD8" w:rsidRPr="00AD7FD8" w:rsidRDefault="003B447A" w:rsidP="00AD7FD8">
      <w:pPr>
        <w:rPr>
          <w:rFonts w:asciiTheme="majorEastAsia" w:eastAsiaTheme="majorEastAsia" w:hAnsiTheme="majorEastAsia"/>
          <w:sz w:val="22"/>
          <w:lang w:eastAsia="zh-TW"/>
        </w:rPr>
      </w:pPr>
      <w:r>
        <w:rPr>
          <w:rFonts w:asciiTheme="majorEastAsia" w:eastAsiaTheme="majorEastAsia" w:hAnsiTheme="majorEastAsia" w:hint="eastAsia"/>
          <w:sz w:val="22"/>
        </w:rPr>
        <w:t xml:space="preserve">　</w:t>
      </w:r>
      <w:r w:rsidR="00AD7FD8" w:rsidRPr="00AD7FD8">
        <w:rPr>
          <w:rFonts w:asciiTheme="majorEastAsia" w:eastAsiaTheme="majorEastAsia" w:hAnsiTheme="majorEastAsia" w:hint="eastAsia"/>
          <w:sz w:val="22"/>
          <w:lang w:eastAsia="zh-TW"/>
        </w:rPr>
        <w:t>電話：（代表）03-3580-3311（内線）5144</w:t>
      </w:r>
    </w:p>
    <w:p w:rsidR="00AD7FD8" w:rsidRPr="00AD7FD8"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○外務省領事局邦人テロ対策室（テロ・誘拐関連）</w:t>
      </w:r>
    </w:p>
    <w:p w:rsidR="00AD7FD8" w:rsidRPr="00AD7FD8" w:rsidRDefault="00AD7FD8" w:rsidP="00AD7FD8">
      <w:pPr>
        <w:rPr>
          <w:rFonts w:asciiTheme="majorEastAsia" w:eastAsiaTheme="majorEastAsia" w:hAnsiTheme="majorEastAsia"/>
          <w:sz w:val="22"/>
          <w:lang w:eastAsia="zh-TW"/>
        </w:rPr>
      </w:pPr>
      <w:r w:rsidRPr="00AD7FD8">
        <w:rPr>
          <w:rFonts w:asciiTheme="majorEastAsia" w:eastAsiaTheme="majorEastAsia" w:hAnsiTheme="majorEastAsia" w:hint="eastAsia"/>
          <w:sz w:val="22"/>
        </w:rPr>
        <w:t xml:space="preserve">　</w:t>
      </w:r>
      <w:r w:rsidRPr="00AD7FD8">
        <w:rPr>
          <w:rFonts w:asciiTheme="majorEastAsia" w:eastAsiaTheme="majorEastAsia" w:hAnsiTheme="majorEastAsia" w:hint="eastAsia"/>
          <w:sz w:val="22"/>
          <w:lang w:eastAsia="zh-TW"/>
        </w:rPr>
        <w:t>電話：（代表）03-3580-3311（内線）</w:t>
      </w:r>
      <w:r w:rsidR="000C41F8">
        <w:rPr>
          <w:rFonts w:asciiTheme="majorEastAsia" w:eastAsiaTheme="majorEastAsia" w:hAnsiTheme="majorEastAsia" w:hint="eastAsia"/>
          <w:sz w:val="22"/>
          <w:lang w:eastAsia="zh-TW"/>
        </w:rPr>
        <w:t>3047</w:t>
      </w:r>
    </w:p>
    <w:p w:rsidR="00AD7FD8" w:rsidRPr="00AD7FD8" w:rsidRDefault="00AD7FD8" w:rsidP="00AD7FD8">
      <w:pPr>
        <w:rPr>
          <w:rFonts w:asciiTheme="majorEastAsia" w:eastAsiaTheme="majorEastAsia" w:hAnsiTheme="majorEastAsia"/>
          <w:sz w:val="22"/>
          <w:lang w:eastAsia="zh-TW"/>
        </w:rPr>
      </w:pPr>
    </w:p>
    <w:p w:rsidR="00AD7FD8" w:rsidRPr="000A24D6" w:rsidRDefault="00AD7FD8" w:rsidP="00AD7FD8">
      <w:pPr>
        <w:rPr>
          <w:rFonts w:asciiTheme="majorEastAsia" w:eastAsiaTheme="majorEastAsia" w:hAnsiTheme="majorEastAsia"/>
          <w:sz w:val="22"/>
        </w:rPr>
      </w:pPr>
      <w:r w:rsidRPr="00AD7FD8">
        <w:rPr>
          <w:rFonts w:asciiTheme="majorEastAsia" w:eastAsiaTheme="majorEastAsia" w:hAnsiTheme="majorEastAsia" w:hint="eastAsia"/>
          <w:sz w:val="22"/>
        </w:rPr>
        <w:t>【本文】</w:t>
      </w:r>
    </w:p>
    <w:p w:rsidR="000A24D6" w:rsidRPr="000A24D6" w:rsidRDefault="00F2084C" w:rsidP="000A24D6">
      <w:pPr>
        <w:rPr>
          <w:rFonts w:asciiTheme="majorEastAsia" w:eastAsiaTheme="majorEastAsia" w:hAnsiTheme="majorEastAsia"/>
          <w:b/>
          <w:sz w:val="22"/>
        </w:rPr>
      </w:pPr>
      <w:r>
        <w:rPr>
          <w:rFonts w:asciiTheme="majorEastAsia" w:eastAsiaTheme="majorEastAsia" w:hAnsiTheme="majorEastAsia" w:hint="eastAsia"/>
          <w:b/>
          <w:sz w:val="22"/>
        </w:rPr>
        <w:t>～</w:t>
      </w:r>
      <w:r w:rsidR="000A24D6" w:rsidRPr="000A24D6">
        <w:rPr>
          <w:rFonts w:asciiTheme="majorEastAsia" w:eastAsiaTheme="majorEastAsia" w:hAnsiTheme="majorEastAsia" w:hint="eastAsia"/>
          <w:b/>
          <w:sz w:val="22"/>
        </w:rPr>
        <w:t>テロに注意して</w:t>
      </w:r>
      <w:r w:rsidR="00D15BA6">
        <w:rPr>
          <w:rFonts w:asciiTheme="majorEastAsia" w:eastAsiaTheme="majorEastAsia" w:hAnsiTheme="majorEastAsia" w:hint="eastAsia"/>
          <w:b/>
          <w:sz w:val="22"/>
        </w:rPr>
        <w:t>くだ</w:t>
      </w:r>
      <w:r w:rsidR="00D15BA6" w:rsidRPr="000A24D6">
        <w:rPr>
          <w:rFonts w:asciiTheme="majorEastAsia" w:eastAsiaTheme="majorEastAsia" w:hAnsiTheme="majorEastAsia" w:hint="eastAsia"/>
          <w:b/>
          <w:sz w:val="22"/>
        </w:rPr>
        <w:t>さい</w:t>
      </w:r>
      <w:r>
        <w:rPr>
          <w:rFonts w:asciiTheme="majorEastAsia" w:eastAsiaTheme="majorEastAsia" w:hAnsiTheme="majorEastAsia" w:hint="eastAsia"/>
          <w:b/>
          <w:sz w:val="22"/>
        </w:rPr>
        <w:t xml:space="preserve">　</w:t>
      </w:r>
      <w:r w:rsidR="000A24D6" w:rsidRPr="000A24D6">
        <w:rPr>
          <w:rFonts w:asciiTheme="majorEastAsia" w:eastAsiaTheme="majorEastAsia" w:hAnsiTheme="majorEastAsia" w:hint="eastAsia"/>
          <w:b/>
          <w:sz w:val="22"/>
        </w:rPr>
        <w:t>先進国でも海外安全情報のチェックを～</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（１）今年の主なテロ事件</w:t>
      </w:r>
    </w:p>
    <w:p w:rsidR="00F04413" w:rsidRDefault="00F04413" w:rsidP="000A24D6">
      <w:pPr>
        <w:rPr>
          <w:rFonts w:asciiTheme="majorEastAsia" w:eastAsiaTheme="majorEastAsia" w:hAnsiTheme="majorEastAsia"/>
          <w:sz w:val="22"/>
        </w:rPr>
      </w:pPr>
      <w:r>
        <w:rPr>
          <w:rFonts w:asciiTheme="majorEastAsia" w:eastAsiaTheme="majorEastAsia" w:hAnsiTheme="majorEastAsia" w:hint="eastAsia"/>
          <w:sz w:val="22"/>
        </w:rPr>
        <w:t>１日（金）</w:t>
      </w:r>
      <w:r w:rsidRPr="00F04413">
        <w:rPr>
          <w:rFonts w:asciiTheme="majorEastAsia" w:eastAsiaTheme="majorEastAsia" w:hAnsiTheme="majorEastAsia" w:hint="eastAsia"/>
          <w:sz w:val="22"/>
        </w:rPr>
        <w:t>２１時３０分頃（現地時間），</w:t>
      </w:r>
      <w:r>
        <w:rPr>
          <w:rFonts w:asciiTheme="majorEastAsia" w:eastAsiaTheme="majorEastAsia" w:hAnsiTheme="majorEastAsia" w:hint="eastAsia"/>
          <w:sz w:val="22"/>
        </w:rPr>
        <w:t>バングラデシュ首都</w:t>
      </w:r>
      <w:r w:rsidRPr="00F04413">
        <w:rPr>
          <w:rFonts w:asciiTheme="majorEastAsia" w:eastAsiaTheme="majorEastAsia" w:hAnsiTheme="majorEastAsia" w:hint="eastAsia"/>
          <w:sz w:val="22"/>
        </w:rPr>
        <w:t>ダッカ市内のレストラン「ホーレイ・アルティザン」において，数名の武装グループが人質を取って籠城し，</w:t>
      </w:r>
      <w:r w:rsidR="00B24FF4">
        <w:rPr>
          <w:rFonts w:asciiTheme="majorEastAsia" w:eastAsiaTheme="majorEastAsia" w:hAnsiTheme="majorEastAsia" w:hint="eastAsia"/>
          <w:sz w:val="22"/>
        </w:rPr>
        <w:t>日本人７名を含む約２０名を殺害</w:t>
      </w:r>
      <w:r w:rsidRPr="00F04413">
        <w:rPr>
          <w:rFonts w:asciiTheme="majorEastAsia" w:eastAsiaTheme="majorEastAsia" w:hAnsiTheme="majorEastAsia" w:hint="eastAsia"/>
          <w:sz w:val="22"/>
        </w:rPr>
        <w:t>，多数が負傷する事件が発生しました。</w:t>
      </w:r>
    </w:p>
    <w:p w:rsidR="00B24FF4" w:rsidRDefault="00B24FF4" w:rsidP="000A24D6">
      <w:pPr>
        <w:rPr>
          <w:rFonts w:asciiTheme="majorEastAsia" w:eastAsiaTheme="majorEastAsia" w:hAnsiTheme="majorEastAsia"/>
          <w:sz w:val="22"/>
        </w:rPr>
      </w:pPr>
      <w:r>
        <w:rPr>
          <w:rFonts w:asciiTheme="majorEastAsia" w:eastAsiaTheme="majorEastAsia" w:hAnsiTheme="majorEastAsia" w:hint="eastAsia"/>
          <w:sz w:val="22"/>
        </w:rPr>
        <w:t>本件につき，</w:t>
      </w:r>
      <w:r w:rsidRPr="00B24FF4">
        <w:rPr>
          <w:rFonts w:asciiTheme="majorEastAsia" w:eastAsiaTheme="majorEastAsia" w:hAnsiTheme="majorEastAsia" w:hint="eastAsia"/>
          <w:sz w:val="22"/>
        </w:rPr>
        <w:t>「ＩＳＩＬバングラデシュ」が犯行声明を発出しました。</w:t>
      </w:r>
    </w:p>
    <w:p w:rsidR="00B24FF4" w:rsidRDefault="00B24FF4" w:rsidP="00B24FF4">
      <w:pPr>
        <w:rPr>
          <w:rFonts w:asciiTheme="majorEastAsia" w:eastAsiaTheme="majorEastAsia" w:hAnsiTheme="majorEastAsia"/>
          <w:sz w:val="22"/>
        </w:rPr>
      </w:pPr>
    </w:p>
    <w:p w:rsidR="00B24FF4" w:rsidRDefault="002769D9" w:rsidP="00B24FF4">
      <w:pPr>
        <w:rPr>
          <w:rFonts w:asciiTheme="majorEastAsia" w:eastAsiaTheme="majorEastAsia" w:hAnsiTheme="majorEastAsia"/>
          <w:sz w:val="22"/>
        </w:rPr>
      </w:pPr>
      <w:r>
        <w:rPr>
          <w:rFonts w:asciiTheme="majorEastAsia" w:eastAsiaTheme="majorEastAsia" w:hAnsiTheme="majorEastAsia" w:hint="eastAsia"/>
          <w:sz w:val="22"/>
        </w:rPr>
        <w:t>バングラデシュにおいては昨年</w:t>
      </w:r>
      <w:r w:rsidR="00B24FF4" w:rsidRPr="00B24FF4">
        <w:rPr>
          <w:rFonts w:asciiTheme="majorEastAsia" w:eastAsiaTheme="majorEastAsia" w:hAnsiTheme="majorEastAsia" w:hint="eastAsia"/>
          <w:sz w:val="22"/>
        </w:rPr>
        <w:t>１１月</w:t>
      </w:r>
      <w:r w:rsidR="00B24FF4">
        <w:rPr>
          <w:rFonts w:asciiTheme="majorEastAsia" w:eastAsiaTheme="majorEastAsia" w:hAnsiTheme="majorEastAsia" w:hint="eastAsia"/>
          <w:sz w:val="22"/>
        </w:rPr>
        <w:t>，</w:t>
      </w:r>
      <w:r w:rsidR="00B24FF4" w:rsidRPr="00B24FF4">
        <w:rPr>
          <w:rFonts w:asciiTheme="majorEastAsia" w:eastAsiaTheme="majorEastAsia" w:hAnsiTheme="majorEastAsia" w:hint="eastAsia"/>
          <w:sz w:val="22"/>
        </w:rPr>
        <w:t>北西ディナジプール県のバス・ターミナルで，イタリア人男性が何者かに銃で撃たれ，負傷</w:t>
      </w:r>
      <w:r w:rsidR="00AD7828">
        <w:rPr>
          <w:rFonts w:asciiTheme="majorEastAsia" w:eastAsiaTheme="majorEastAsia" w:hAnsiTheme="majorEastAsia" w:hint="eastAsia"/>
          <w:sz w:val="22"/>
        </w:rPr>
        <w:t>，</w:t>
      </w:r>
      <w:r w:rsidR="00B24FF4">
        <w:rPr>
          <w:rFonts w:asciiTheme="majorEastAsia" w:eastAsiaTheme="majorEastAsia" w:hAnsiTheme="majorEastAsia" w:hint="eastAsia"/>
          <w:sz w:val="22"/>
        </w:rPr>
        <w:t>同年</w:t>
      </w:r>
      <w:r w:rsidR="00B24FF4" w:rsidRPr="00B24FF4">
        <w:rPr>
          <w:rFonts w:asciiTheme="majorEastAsia" w:eastAsiaTheme="majorEastAsia" w:hAnsiTheme="majorEastAsia" w:hint="eastAsia"/>
          <w:sz w:val="22"/>
        </w:rPr>
        <w:t>１０月３日，北西部のロングプール県において，邦人男性がオートバイに乗った者らにけん銃で撃たれ，殺害されたほか，９月２８日，ダッカ市内において，イタリア人男性が同様の方法で殺害される事件が発生し</w:t>
      </w:r>
      <w:r w:rsidR="00B24FF4">
        <w:rPr>
          <w:rFonts w:asciiTheme="majorEastAsia" w:eastAsiaTheme="majorEastAsia" w:hAnsiTheme="majorEastAsia" w:hint="eastAsia"/>
          <w:sz w:val="22"/>
        </w:rPr>
        <w:t>ております</w:t>
      </w:r>
      <w:r w:rsidR="00B24FF4" w:rsidRPr="00B24FF4">
        <w:rPr>
          <w:rFonts w:asciiTheme="majorEastAsia" w:eastAsiaTheme="majorEastAsia" w:hAnsiTheme="majorEastAsia" w:hint="eastAsia"/>
          <w:sz w:val="22"/>
        </w:rPr>
        <w:t>。また，１０月２４日には，ダッカ市内にあるイスラム教シーア派系の宗教施設付近で爆発が発生し，１名が死亡，１００名以上が負傷しました。これらの事件について</w:t>
      </w:r>
      <w:r w:rsidR="00B24FF4">
        <w:rPr>
          <w:rFonts w:asciiTheme="majorEastAsia" w:eastAsiaTheme="majorEastAsia" w:hAnsiTheme="majorEastAsia" w:hint="eastAsia"/>
          <w:sz w:val="22"/>
        </w:rPr>
        <w:t>も</w:t>
      </w:r>
      <w:r w:rsidR="00B24FF4" w:rsidRPr="00B24FF4">
        <w:rPr>
          <w:rFonts w:asciiTheme="majorEastAsia" w:eastAsiaTheme="majorEastAsia" w:hAnsiTheme="majorEastAsia" w:hint="eastAsia"/>
          <w:sz w:val="22"/>
        </w:rPr>
        <w:t>，「ＩＳＩＬバングラデシュ」</w:t>
      </w:r>
      <w:r w:rsidR="00B24FF4">
        <w:rPr>
          <w:rFonts w:asciiTheme="majorEastAsia" w:eastAsiaTheme="majorEastAsia" w:hAnsiTheme="majorEastAsia" w:hint="eastAsia"/>
          <w:sz w:val="22"/>
        </w:rPr>
        <w:t>が犯行声明を</w:t>
      </w:r>
      <w:r w:rsidR="00B24FF4" w:rsidRPr="00B24FF4">
        <w:rPr>
          <w:rFonts w:asciiTheme="majorEastAsia" w:eastAsiaTheme="majorEastAsia" w:hAnsiTheme="majorEastAsia" w:hint="eastAsia"/>
          <w:sz w:val="22"/>
        </w:rPr>
        <w:t>発出</w:t>
      </w:r>
      <w:r w:rsidR="00AD7828">
        <w:rPr>
          <w:rFonts w:asciiTheme="majorEastAsia" w:eastAsiaTheme="majorEastAsia" w:hAnsiTheme="majorEastAsia" w:hint="eastAsia"/>
          <w:sz w:val="22"/>
        </w:rPr>
        <w:t>しています。</w:t>
      </w:r>
    </w:p>
    <w:p w:rsidR="00B24FF4" w:rsidRPr="00B24FF4" w:rsidRDefault="00B24FF4" w:rsidP="000A24D6">
      <w:pPr>
        <w:rPr>
          <w:rFonts w:asciiTheme="majorEastAsia" w:eastAsiaTheme="majorEastAsia" w:hAnsiTheme="majorEastAsia"/>
          <w:sz w:val="22"/>
        </w:rPr>
      </w:pPr>
    </w:p>
    <w:p w:rsidR="000A24D6" w:rsidRPr="000A24D6" w:rsidRDefault="00AD7828" w:rsidP="000A24D6">
      <w:pPr>
        <w:rPr>
          <w:rFonts w:asciiTheme="majorEastAsia" w:eastAsiaTheme="majorEastAsia" w:hAnsiTheme="majorEastAsia"/>
          <w:sz w:val="22"/>
        </w:rPr>
      </w:pPr>
      <w:r>
        <w:rPr>
          <w:rFonts w:asciiTheme="majorEastAsia" w:eastAsiaTheme="majorEastAsia" w:hAnsiTheme="majorEastAsia" w:hint="eastAsia"/>
          <w:sz w:val="22"/>
        </w:rPr>
        <w:t>その他，</w:t>
      </w:r>
      <w:r w:rsidR="000A24D6" w:rsidRPr="000A24D6">
        <w:rPr>
          <w:rFonts w:asciiTheme="majorEastAsia" w:eastAsiaTheme="majorEastAsia" w:hAnsiTheme="majorEastAsia" w:hint="eastAsia"/>
          <w:sz w:val="22"/>
        </w:rPr>
        <w:t>１月のインドネシア・ジャカルタ中心部での爆弾テロ，１月～</w:t>
      </w:r>
      <w:r w:rsidR="000C41F8">
        <w:rPr>
          <w:rFonts w:asciiTheme="majorEastAsia" w:eastAsiaTheme="majorEastAsia" w:hAnsiTheme="majorEastAsia" w:hint="eastAsia"/>
          <w:sz w:val="22"/>
        </w:rPr>
        <w:t>６</w:t>
      </w:r>
      <w:r w:rsidR="000A24D6" w:rsidRPr="000A24D6">
        <w:rPr>
          <w:rFonts w:asciiTheme="majorEastAsia" w:eastAsiaTheme="majorEastAsia" w:hAnsiTheme="majorEastAsia" w:hint="eastAsia"/>
          <w:sz w:val="22"/>
        </w:rPr>
        <w:t>月にかけて</w:t>
      </w:r>
      <w:r w:rsidR="000C41F8">
        <w:rPr>
          <w:rFonts w:asciiTheme="majorEastAsia" w:eastAsiaTheme="majorEastAsia" w:hAnsiTheme="majorEastAsia" w:hint="eastAsia"/>
          <w:sz w:val="22"/>
        </w:rPr>
        <w:t>断続的に</w:t>
      </w:r>
      <w:r w:rsidR="000A24D6" w:rsidRPr="000A24D6">
        <w:rPr>
          <w:rFonts w:asciiTheme="majorEastAsia" w:eastAsiaTheme="majorEastAsia" w:hAnsiTheme="majorEastAsia" w:hint="eastAsia"/>
          <w:sz w:val="22"/>
        </w:rPr>
        <w:t>トルコ・イスタンブール中心部の観光地・繁華街や首都アンカラ中心部での爆発テロ，３月のベルギー・ブリュッセル中心部の地下鉄及び空港での爆弾テロ</w:t>
      </w:r>
      <w:r w:rsidR="000C41F8">
        <w:rPr>
          <w:rFonts w:asciiTheme="majorEastAsia" w:eastAsiaTheme="majorEastAsia" w:hAnsiTheme="majorEastAsia" w:hint="eastAsia"/>
          <w:sz w:val="22"/>
        </w:rPr>
        <w:t>，６月の米国・オーランドにおける銃撃テロ事件</w:t>
      </w:r>
      <w:r w:rsidR="00045F94">
        <w:rPr>
          <w:rFonts w:asciiTheme="majorEastAsia" w:eastAsiaTheme="majorEastAsia" w:hAnsiTheme="majorEastAsia" w:hint="eastAsia"/>
          <w:sz w:val="22"/>
        </w:rPr>
        <w:t>，トルコ・イスタンブール市アタテュルク国際空港における自爆テロ</w:t>
      </w:r>
      <w:r w:rsidR="000A24D6" w:rsidRPr="000A24D6">
        <w:rPr>
          <w:rFonts w:asciiTheme="majorEastAsia" w:eastAsiaTheme="majorEastAsia" w:hAnsiTheme="majorEastAsia" w:hint="eastAsia"/>
          <w:sz w:val="22"/>
        </w:rPr>
        <w:t>など，各地でテロが続発しており，多数の死傷</w:t>
      </w:r>
      <w:r w:rsidR="000C41F8">
        <w:rPr>
          <w:rFonts w:asciiTheme="majorEastAsia" w:eastAsiaTheme="majorEastAsia" w:hAnsiTheme="majorEastAsia" w:hint="eastAsia"/>
          <w:sz w:val="22"/>
        </w:rPr>
        <w:t>者</w:t>
      </w:r>
      <w:r w:rsidR="000A24D6" w:rsidRPr="000A24D6">
        <w:rPr>
          <w:rFonts w:asciiTheme="majorEastAsia" w:eastAsiaTheme="majorEastAsia" w:hAnsiTheme="majorEastAsia" w:hint="eastAsia"/>
          <w:sz w:val="22"/>
        </w:rPr>
        <w:t>が出ています。</w:t>
      </w:r>
    </w:p>
    <w:p w:rsidR="000A24D6" w:rsidRPr="000A24D6" w:rsidRDefault="000A24D6" w:rsidP="000A24D6">
      <w:pPr>
        <w:rPr>
          <w:rFonts w:asciiTheme="majorEastAsia" w:eastAsiaTheme="majorEastAsia" w:hAnsiTheme="majorEastAsia"/>
          <w:sz w:val="22"/>
        </w:rPr>
      </w:pP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（２）テロの脅威</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xml:space="preserve">　２０１４年９月，ＩＳＩＬは，欧米を含む世界の（スンニ派）イスラム教徒に対して，対ＩＳＩＬ連合諸国の国民を攻撃するよう扇動する声明を発出しており，その後，ＩＳ</w:t>
      </w:r>
      <w:r w:rsidRPr="000A24D6">
        <w:rPr>
          <w:rFonts w:asciiTheme="majorEastAsia" w:eastAsiaTheme="majorEastAsia" w:hAnsiTheme="majorEastAsia" w:hint="eastAsia"/>
          <w:sz w:val="22"/>
        </w:rPr>
        <w:lastRenderedPageBreak/>
        <w:t>ＩＬによるとみられるテロ事件が多数発生しています。また，ＩＳＩＬは，昨年初め，シリアにおいて日本人２人を殺害したとみられる動画を発出したほか，同年９月には，その機関誌において，ボスニア，マレーシア及びインドネシアの日本の外交使節（大使館等）を攻撃対象の候補として言及しています。</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さらに，ＩＳＩＬ以外にも，イスラム過激派組織又はこれらの主張に影響を受けているとみられる者による一匹狼（ローンウルフ）型のテロや誘拐等が世界各地で発生しています。今後，同様の事件が発生する可能性は否定できず，日本人・日本権益が標的となり，テロを含む様々な事件の被害に遭うおそれがあります。</w:t>
      </w:r>
    </w:p>
    <w:p w:rsidR="000A24D6" w:rsidRPr="000A24D6" w:rsidRDefault="000A24D6" w:rsidP="000A24D6">
      <w:pPr>
        <w:rPr>
          <w:rFonts w:asciiTheme="majorEastAsia" w:eastAsiaTheme="majorEastAsia" w:hAnsiTheme="majorEastAsia"/>
          <w:sz w:val="22"/>
        </w:rPr>
      </w:pP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（３）テロ等に関する安全対策</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ア　つきましては，海外に渡航・滞在される方は，上記のような情勢に十分留意し，誘拐，脅迫，テロ等の不測の事態に巻き込まれることのないよう，外務省が発出する海外安全情報及び報道等により，最新の治安情勢等の関連情報の入手に努めるとともに，日頃から危機管理意識を持つよう努めてください。特に，テロの標的となりやすい場所（デパートや市場等不特定多数が集まる場所，公共交通機関，ホテルなどの宿泊施設，</w:t>
      </w:r>
      <w:r w:rsidR="00C46AD4">
        <w:rPr>
          <w:rFonts w:asciiTheme="majorEastAsia" w:eastAsiaTheme="majorEastAsia" w:hAnsiTheme="majorEastAsia" w:hint="eastAsia"/>
          <w:sz w:val="22"/>
        </w:rPr>
        <w:t>ビーチ等の</w:t>
      </w:r>
      <w:r w:rsidRPr="000A24D6">
        <w:rPr>
          <w:rFonts w:asciiTheme="majorEastAsia" w:eastAsiaTheme="majorEastAsia" w:hAnsiTheme="majorEastAsia" w:hint="eastAsia"/>
          <w:sz w:val="22"/>
        </w:rPr>
        <w:t>リゾート施設，観光施設，政府・軍・警察関係施設，欧米関連施設等）を訪れる際には，周囲の状況に注意を払い，不審な人物や状況を察知したら速やかにその場を離れる等，安全確保に十分注意を払ってください。</w:t>
      </w:r>
    </w:p>
    <w:p w:rsidR="000A24D6" w:rsidRPr="000A24D6" w:rsidRDefault="000A24D6" w:rsidP="000A24D6">
      <w:pPr>
        <w:rPr>
          <w:rFonts w:asciiTheme="majorEastAsia" w:eastAsiaTheme="majorEastAsia" w:hAnsiTheme="majorEastAsia"/>
          <w:sz w:val="22"/>
        </w:rPr>
      </w:pP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イ　また，海外渡航前には万一に備え，家族や友人，職場等に日程や渡航先での連絡先を伝えておくようにしてください。</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海外渡航や在留の際に，緊急事態が発生した場合，外務省からは随時情報を提供いたします。上記のブリュッセルにおける爆弾テロ事件のほか，トルコにおける爆発事案，バンコクにおける爆発事案やバングラデシュにおける邦人殺害事件等，緊急事態の発生に際しては，「たびレジ」や在留届等であらかじめメールアドレスを登録いただいた方には，一斉メールにより，情勢と注意事項をお伝えしています。</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xml:space="preserve">　海外旅行や出張などの際には，海外滞在中も安全に関する情報を随時受けとれるよう，「たびレジ」に登録してください。</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https://www.ezairyu.mofa.go.jp/tabireg/# ）</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また，３か月以上海外に滞在する方は，必ず在留届を提出してください。</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http://www.mofa.go.jp/mofaj/toko/todoke/zairyu/index.html ）</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スマートフォンで，「たびレジ」に登録したり，希望する国の海外安</w:t>
      </w:r>
      <w:r>
        <w:rPr>
          <w:rFonts w:asciiTheme="majorEastAsia" w:eastAsiaTheme="majorEastAsia" w:hAnsiTheme="majorEastAsia" w:hint="eastAsia"/>
          <w:sz w:val="22"/>
        </w:rPr>
        <w:t>全情報を閲覧・受信することができる「海外安全アプリ」もあわせて御</w:t>
      </w:r>
      <w:r w:rsidRPr="000A24D6">
        <w:rPr>
          <w:rFonts w:asciiTheme="majorEastAsia" w:eastAsiaTheme="majorEastAsia" w:hAnsiTheme="majorEastAsia" w:hint="eastAsia"/>
          <w:sz w:val="22"/>
        </w:rPr>
        <w:t>利用ください。</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http://www.anzen.mofa.go.jp/c_info/oshirase_kaian_app.html ）</w:t>
      </w:r>
    </w:p>
    <w:p w:rsidR="000A24D6" w:rsidRPr="000A24D6" w:rsidRDefault="000A24D6" w:rsidP="000A24D6">
      <w:pPr>
        <w:rPr>
          <w:rFonts w:asciiTheme="majorEastAsia" w:eastAsiaTheme="majorEastAsia" w:hAnsiTheme="majorEastAsia"/>
          <w:sz w:val="22"/>
        </w:rPr>
      </w:pP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ウ　実際に，テロ・爆発事件に遭遇した場合に被害を最小限に抑えるため，例えば次の</w:t>
      </w:r>
      <w:r w:rsidRPr="000A24D6">
        <w:rPr>
          <w:rFonts w:asciiTheme="majorEastAsia" w:eastAsiaTheme="majorEastAsia" w:hAnsiTheme="majorEastAsia" w:hint="eastAsia"/>
          <w:sz w:val="22"/>
        </w:rPr>
        <w:lastRenderedPageBreak/>
        <w:t>諸点を心がけることをお勧めします。</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＜予防措置＞</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xml:space="preserve">　○　退避ルートを確認する。</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xml:space="preserve">　○　隠れられる場所を確認する。</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xml:space="preserve">　○　常に周囲の状況に注意を払い，不審者や不審物を見かけたら速やかにその場を離れる。</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＜対処法＞</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xml:space="preserve">　○　その場に伏せるなど直ちに低い姿勢をとる。</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xml:space="preserve">　○　頑丈なものの陰に隠れる。</w:t>
      </w:r>
    </w:p>
    <w:p w:rsidR="000A24D6" w:rsidRPr="000A24D6"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xml:space="preserve">　○　周囲を確認し，可能であれば，銃撃音等から離れるよう，速やかに，低い姿勢を保ちつつ安全なところに退避する。</w:t>
      </w:r>
    </w:p>
    <w:p w:rsidR="001135B7" w:rsidRDefault="000A24D6" w:rsidP="000A24D6">
      <w:pPr>
        <w:rPr>
          <w:rFonts w:asciiTheme="majorEastAsia" w:eastAsiaTheme="majorEastAsia" w:hAnsiTheme="majorEastAsia"/>
          <w:sz w:val="22"/>
        </w:rPr>
      </w:pPr>
      <w:r w:rsidRPr="000A24D6">
        <w:rPr>
          <w:rFonts w:asciiTheme="majorEastAsia" w:eastAsiaTheme="majorEastAsia" w:hAnsiTheme="majorEastAsia" w:hint="eastAsia"/>
          <w:sz w:val="22"/>
        </w:rPr>
        <w:t xml:space="preserve">　（海外旅行のテロ・誘拐対策パンフレット（ http://www.anzen.mofa.go.jp/pamph/pamph.html ） も併せて参照ください。）</w:t>
      </w:r>
    </w:p>
    <w:p w:rsidR="0027369C" w:rsidRPr="00AD7FD8" w:rsidRDefault="0027369C" w:rsidP="00AD7FD8">
      <w:pPr>
        <w:rPr>
          <w:rFonts w:asciiTheme="majorEastAsia" w:eastAsiaTheme="majorEastAsia" w:hAnsiTheme="majorEastAsia"/>
          <w:sz w:val="22"/>
        </w:rPr>
      </w:pPr>
    </w:p>
    <w:sectPr w:rsidR="0027369C" w:rsidRPr="00AD7FD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4A" w:rsidRDefault="000E654A" w:rsidP="00C9173C">
      <w:r>
        <w:separator/>
      </w:r>
    </w:p>
  </w:endnote>
  <w:endnote w:type="continuationSeparator" w:id="0">
    <w:p w:rsidR="000E654A" w:rsidRDefault="000E654A" w:rsidP="00C9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02446"/>
      <w:docPartObj>
        <w:docPartGallery w:val="Page Numbers (Bottom of Page)"/>
        <w:docPartUnique/>
      </w:docPartObj>
    </w:sdtPr>
    <w:sdtEndPr/>
    <w:sdtContent>
      <w:p w:rsidR="00CB418C" w:rsidRDefault="00CB418C">
        <w:pPr>
          <w:pStyle w:val="a5"/>
          <w:jc w:val="center"/>
        </w:pPr>
        <w:r>
          <w:fldChar w:fldCharType="begin"/>
        </w:r>
        <w:r>
          <w:instrText>PAGE   \* MERGEFORMAT</w:instrText>
        </w:r>
        <w:r>
          <w:fldChar w:fldCharType="separate"/>
        </w:r>
        <w:r w:rsidR="00AE34EA" w:rsidRPr="00AE34EA">
          <w:rPr>
            <w:noProof/>
            <w:lang w:val="ja-JP"/>
          </w:rPr>
          <w:t>1</w:t>
        </w:r>
        <w:r>
          <w:fldChar w:fldCharType="end"/>
        </w:r>
      </w:p>
    </w:sdtContent>
  </w:sdt>
  <w:p w:rsidR="00CB418C" w:rsidRDefault="00CB41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4A" w:rsidRDefault="000E654A" w:rsidP="00C9173C">
      <w:r>
        <w:separator/>
      </w:r>
    </w:p>
  </w:footnote>
  <w:footnote w:type="continuationSeparator" w:id="0">
    <w:p w:rsidR="000E654A" w:rsidRDefault="000E654A" w:rsidP="00C91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D8"/>
    <w:rsid w:val="00012ACB"/>
    <w:rsid w:val="00045F94"/>
    <w:rsid w:val="000A24D6"/>
    <w:rsid w:val="000C41F8"/>
    <w:rsid w:val="000E654A"/>
    <w:rsid w:val="000E7BB2"/>
    <w:rsid w:val="001135B7"/>
    <w:rsid w:val="00131EF7"/>
    <w:rsid w:val="001365F5"/>
    <w:rsid w:val="00164A33"/>
    <w:rsid w:val="0018179C"/>
    <w:rsid w:val="001B53E6"/>
    <w:rsid w:val="0026362F"/>
    <w:rsid w:val="0027369C"/>
    <w:rsid w:val="002769D9"/>
    <w:rsid w:val="003A23E5"/>
    <w:rsid w:val="003B447A"/>
    <w:rsid w:val="00530B6B"/>
    <w:rsid w:val="005B7375"/>
    <w:rsid w:val="00614C7E"/>
    <w:rsid w:val="00636391"/>
    <w:rsid w:val="006B18EB"/>
    <w:rsid w:val="007232FD"/>
    <w:rsid w:val="008E4543"/>
    <w:rsid w:val="009302F6"/>
    <w:rsid w:val="0093064D"/>
    <w:rsid w:val="00937C8B"/>
    <w:rsid w:val="00A47A0F"/>
    <w:rsid w:val="00A85502"/>
    <w:rsid w:val="00AD7828"/>
    <w:rsid w:val="00AD7FD8"/>
    <w:rsid w:val="00AE34EA"/>
    <w:rsid w:val="00B24FF4"/>
    <w:rsid w:val="00B339AD"/>
    <w:rsid w:val="00C120A3"/>
    <w:rsid w:val="00C46AD4"/>
    <w:rsid w:val="00C63613"/>
    <w:rsid w:val="00C87808"/>
    <w:rsid w:val="00C9173C"/>
    <w:rsid w:val="00CB418C"/>
    <w:rsid w:val="00CC5849"/>
    <w:rsid w:val="00CF529C"/>
    <w:rsid w:val="00D15BA6"/>
    <w:rsid w:val="00DA0DC1"/>
    <w:rsid w:val="00DB4C4B"/>
    <w:rsid w:val="00DC37AB"/>
    <w:rsid w:val="00DE6EC0"/>
    <w:rsid w:val="00E146C4"/>
    <w:rsid w:val="00E87D07"/>
    <w:rsid w:val="00EE3509"/>
    <w:rsid w:val="00EF63EB"/>
    <w:rsid w:val="00F04413"/>
    <w:rsid w:val="00F2084C"/>
    <w:rsid w:val="00F7103E"/>
    <w:rsid w:val="00FC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73C"/>
    <w:pPr>
      <w:tabs>
        <w:tab w:val="center" w:pos="4252"/>
        <w:tab w:val="right" w:pos="8504"/>
      </w:tabs>
      <w:snapToGrid w:val="0"/>
    </w:pPr>
  </w:style>
  <w:style w:type="character" w:customStyle="1" w:styleId="a4">
    <w:name w:val="ヘッダー (文字)"/>
    <w:basedOn w:val="a0"/>
    <w:link w:val="a3"/>
    <w:uiPriority w:val="99"/>
    <w:rsid w:val="00C9173C"/>
  </w:style>
  <w:style w:type="paragraph" w:styleId="a5">
    <w:name w:val="footer"/>
    <w:basedOn w:val="a"/>
    <w:link w:val="a6"/>
    <w:uiPriority w:val="99"/>
    <w:unhideWhenUsed/>
    <w:rsid w:val="00C9173C"/>
    <w:pPr>
      <w:tabs>
        <w:tab w:val="center" w:pos="4252"/>
        <w:tab w:val="right" w:pos="8504"/>
      </w:tabs>
      <w:snapToGrid w:val="0"/>
    </w:pPr>
  </w:style>
  <w:style w:type="character" w:customStyle="1" w:styleId="a6">
    <w:name w:val="フッター (文字)"/>
    <w:basedOn w:val="a0"/>
    <w:link w:val="a5"/>
    <w:uiPriority w:val="99"/>
    <w:rsid w:val="00C9173C"/>
  </w:style>
  <w:style w:type="paragraph" w:styleId="a7">
    <w:name w:val="Balloon Text"/>
    <w:basedOn w:val="a"/>
    <w:link w:val="a8"/>
    <w:uiPriority w:val="99"/>
    <w:semiHidden/>
    <w:unhideWhenUsed/>
    <w:rsid w:val="00CB41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18C"/>
    <w:rPr>
      <w:rFonts w:asciiTheme="majorHAnsi" w:eastAsiaTheme="majorEastAsia" w:hAnsiTheme="majorHAnsi" w:cstheme="majorBidi"/>
      <w:sz w:val="18"/>
      <w:szCs w:val="18"/>
    </w:rPr>
  </w:style>
  <w:style w:type="character" w:styleId="a9">
    <w:name w:val="Hyperlink"/>
    <w:basedOn w:val="a0"/>
    <w:uiPriority w:val="99"/>
    <w:unhideWhenUsed/>
    <w:rsid w:val="00C120A3"/>
    <w:rPr>
      <w:color w:val="0000FF" w:themeColor="hyperlink"/>
      <w:u w:val="single"/>
    </w:rPr>
  </w:style>
  <w:style w:type="character" w:styleId="aa">
    <w:name w:val="FollowedHyperlink"/>
    <w:basedOn w:val="a0"/>
    <w:uiPriority w:val="99"/>
    <w:semiHidden/>
    <w:unhideWhenUsed/>
    <w:rsid w:val="00F7103E"/>
    <w:rPr>
      <w:color w:val="800080" w:themeColor="followedHyperlink"/>
      <w:u w:val="single"/>
    </w:rPr>
  </w:style>
  <w:style w:type="paragraph" w:styleId="ab">
    <w:name w:val="Date"/>
    <w:basedOn w:val="a"/>
    <w:next w:val="a"/>
    <w:link w:val="ac"/>
    <w:uiPriority w:val="99"/>
    <w:semiHidden/>
    <w:unhideWhenUsed/>
    <w:rsid w:val="008E4543"/>
  </w:style>
  <w:style w:type="character" w:customStyle="1" w:styleId="ac">
    <w:name w:val="日付 (文字)"/>
    <w:basedOn w:val="a0"/>
    <w:link w:val="ab"/>
    <w:uiPriority w:val="99"/>
    <w:semiHidden/>
    <w:rsid w:val="008E4543"/>
  </w:style>
  <w:style w:type="paragraph" w:styleId="ad">
    <w:name w:val="List Paragraph"/>
    <w:basedOn w:val="a"/>
    <w:uiPriority w:val="34"/>
    <w:qFormat/>
    <w:rsid w:val="00F044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73C"/>
    <w:pPr>
      <w:tabs>
        <w:tab w:val="center" w:pos="4252"/>
        <w:tab w:val="right" w:pos="8504"/>
      </w:tabs>
      <w:snapToGrid w:val="0"/>
    </w:pPr>
  </w:style>
  <w:style w:type="character" w:customStyle="1" w:styleId="a4">
    <w:name w:val="ヘッダー (文字)"/>
    <w:basedOn w:val="a0"/>
    <w:link w:val="a3"/>
    <w:uiPriority w:val="99"/>
    <w:rsid w:val="00C9173C"/>
  </w:style>
  <w:style w:type="paragraph" w:styleId="a5">
    <w:name w:val="footer"/>
    <w:basedOn w:val="a"/>
    <w:link w:val="a6"/>
    <w:uiPriority w:val="99"/>
    <w:unhideWhenUsed/>
    <w:rsid w:val="00C9173C"/>
    <w:pPr>
      <w:tabs>
        <w:tab w:val="center" w:pos="4252"/>
        <w:tab w:val="right" w:pos="8504"/>
      </w:tabs>
      <w:snapToGrid w:val="0"/>
    </w:pPr>
  </w:style>
  <w:style w:type="character" w:customStyle="1" w:styleId="a6">
    <w:name w:val="フッター (文字)"/>
    <w:basedOn w:val="a0"/>
    <w:link w:val="a5"/>
    <w:uiPriority w:val="99"/>
    <w:rsid w:val="00C9173C"/>
  </w:style>
  <w:style w:type="paragraph" w:styleId="a7">
    <w:name w:val="Balloon Text"/>
    <w:basedOn w:val="a"/>
    <w:link w:val="a8"/>
    <w:uiPriority w:val="99"/>
    <w:semiHidden/>
    <w:unhideWhenUsed/>
    <w:rsid w:val="00CB41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18C"/>
    <w:rPr>
      <w:rFonts w:asciiTheme="majorHAnsi" w:eastAsiaTheme="majorEastAsia" w:hAnsiTheme="majorHAnsi" w:cstheme="majorBidi"/>
      <w:sz w:val="18"/>
      <w:szCs w:val="18"/>
    </w:rPr>
  </w:style>
  <w:style w:type="character" w:styleId="a9">
    <w:name w:val="Hyperlink"/>
    <w:basedOn w:val="a0"/>
    <w:uiPriority w:val="99"/>
    <w:unhideWhenUsed/>
    <w:rsid w:val="00C120A3"/>
    <w:rPr>
      <w:color w:val="0000FF" w:themeColor="hyperlink"/>
      <w:u w:val="single"/>
    </w:rPr>
  </w:style>
  <w:style w:type="character" w:styleId="aa">
    <w:name w:val="FollowedHyperlink"/>
    <w:basedOn w:val="a0"/>
    <w:uiPriority w:val="99"/>
    <w:semiHidden/>
    <w:unhideWhenUsed/>
    <w:rsid w:val="00F7103E"/>
    <w:rPr>
      <w:color w:val="800080" w:themeColor="followedHyperlink"/>
      <w:u w:val="single"/>
    </w:rPr>
  </w:style>
  <w:style w:type="paragraph" w:styleId="ab">
    <w:name w:val="Date"/>
    <w:basedOn w:val="a"/>
    <w:next w:val="a"/>
    <w:link w:val="ac"/>
    <w:uiPriority w:val="99"/>
    <w:semiHidden/>
    <w:unhideWhenUsed/>
    <w:rsid w:val="008E4543"/>
  </w:style>
  <w:style w:type="character" w:customStyle="1" w:styleId="ac">
    <w:name w:val="日付 (文字)"/>
    <w:basedOn w:val="a0"/>
    <w:link w:val="ab"/>
    <w:uiPriority w:val="99"/>
    <w:semiHidden/>
    <w:rsid w:val="008E4543"/>
  </w:style>
  <w:style w:type="paragraph" w:styleId="ad">
    <w:name w:val="List Paragraph"/>
    <w:basedOn w:val="a"/>
    <w:uiPriority w:val="34"/>
    <w:qFormat/>
    <w:rsid w:val="00F044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14399">
      <w:bodyDiv w:val="1"/>
      <w:marLeft w:val="0"/>
      <w:marRight w:val="0"/>
      <w:marTop w:val="0"/>
      <w:marBottom w:val="0"/>
      <w:divBdr>
        <w:top w:val="none" w:sz="0" w:space="0" w:color="auto"/>
        <w:left w:val="none" w:sz="0" w:space="0" w:color="auto"/>
        <w:bottom w:val="none" w:sz="0" w:space="0" w:color="auto"/>
        <w:right w:val="none" w:sz="0" w:space="0" w:color="auto"/>
      </w:divBdr>
    </w:div>
    <w:div w:id="1712418820">
      <w:bodyDiv w:val="1"/>
      <w:marLeft w:val="0"/>
      <w:marRight w:val="0"/>
      <w:marTop w:val="0"/>
      <w:marBottom w:val="0"/>
      <w:divBdr>
        <w:top w:val="none" w:sz="0" w:space="0" w:color="auto"/>
        <w:left w:val="none" w:sz="0" w:space="0" w:color="auto"/>
        <w:bottom w:val="none" w:sz="0" w:space="0" w:color="auto"/>
        <w:right w:val="none" w:sz="0" w:space="0" w:color="auto"/>
      </w:divBdr>
      <w:divsChild>
        <w:div w:id="140314239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2016-06-29T00:27:00Z</cp:lastPrinted>
  <dcterms:created xsi:type="dcterms:W3CDTF">2016-07-04T03:53:00Z</dcterms:created>
  <dcterms:modified xsi:type="dcterms:W3CDTF">2016-07-04T03:53:00Z</dcterms:modified>
</cp:coreProperties>
</file>